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D8" w:rsidRPr="00973DD9" w:rsidRDefault="00BF5AD8" w:rsidP="00BF5AD8">
      <w:pPr>
        <w:spacing w:line="400" w:lineRule="exact"/>
        <w:jc w:val="right"/>
        <w:rPr>
          <w:rFonts w:eastAsia="標楷體"/>
          <w:b/>
          <w:sz w:val="32"/>
        </w:rPr>
      </w:pPr>
      <w:bookmarkStart w:id="0" w:name="_GoBack"/>
      <w:bookmarkEnd w:id="0"/>
      <w:r w:rsidRPr="00973DD9">
        <w:rPr>
          <w:rFonts w:eastAsia="標楷體"/>
          <w:b/>
          <w:sz w:val="32"/>
        </w:rPr>
        <w:t>附件</w:t>
      </w:r>
      <w:r w:rsidRPr="00973DD9">
        <w:rPr>
          <w:rFonts w:eastAsia="標楷體"/>
          <w:b/>
          <w:sz w:val="32"/>
        </w:rPr>
        <w:t>2</w:t>
      </w:r>
    </w:p>
    <w:p w:rsidR="00BF5AD8" w:rsidRPr="00973DD9" w:rsidRDefault="00BF5AD8" w:rsidP="00BF5AD8">
      <w:pPr>
        <w:spacing w:line="480" w:lineRule="auto"/>
        <w:jc w:val="center"/>
        <w:rPr>
          <w:rFonts w:eastAsia="標楷體"/>
          <w:b/>
          <w:sz w:val="32"/>
          <w:szCs w:val="32"/>
        </w:rPr>
      </w:pPr>
      <w:proofErr w:type="gramStart"/>
      <w:r w:rsidRPr="00973DD9">
        <w:rPr>
          <w:rFonts w:eastAsia="標楷體"/>
          <w:b/>
          <w:sz w:val="32"/>
          <w:szCs w:val="32"/>
        </w:rPr>
        <w:t>108</w:t>
      </w:r>
      <w:proofErr w:type="gramEnd"/>
      <w:r w:rsidRPr="00973DD9">
        <w:rPr>
          <w:rFonts w:eastAsia="標楷體"/>
          <w:b/>
          <w:sz w:val="32"/>
          <w:szCs w:val="32"/>
        </w:rPr>
        <w:t>年</w:t>
      </w:r>
      <w:r w:rsidRPr="00973DD9">
        <w:rPr>
          <w:rFonts w:eastAsia="標楷體"/>
          <w:b/>
          <w:sz w:val="32"/>
          <w:szCs w:val="32"/>
          <w:lang w:eastAsia="zh-HK"/>
        </w:rPr>
        <w:t>度</w:t>
      </w:r>
      <w:r w:rsidRPr="00973DD9">
        <w:rPr>
          <w:rFonts w:eastAsia="標楷體"/>
          <w:b/>
          <w:sz w:val="32"/>
          <w:szCs w:val="32"/>
        </w:rPr>
        <w:t>體育推手獎獲獎名單</w:t>
      </w:r>
    </w:p>
    <w:tbl>
      <w:tblPr>
        <w:tblW w:w="51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219"/>
        <w:gridCol w:w="1865"/>
        <w:gridCol w:w="6220"/>
        <w:gridCol w:w="820"/>
      </w:tblGrid>
      <w:tr w:rsidR="00BF5AD8" w:rsidRPr="00973DD9" w:rsidTr="009A0230">
        <w:trPr>
          <w:trHeight w:val="363"/>
        </w:trPr>
        <w:tc>
          <w:tcPr>
            <w:tcW w:w="60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921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獎項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05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件數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贊</w:t>
            </w: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助</w:t>
            </w: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類</w:t>
            </w: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金質獎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八馬國際事業有限公司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26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三商投資控股股份有限公司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73DD9">
              <w:rPr>
                <w:rFonts w:eastAsia="標楷體"/>
                <w:sz w:val="28"/>
                <w:szCs w:val="28"/>
              </w:rPr>
              <w:t>三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商美邦人壽保險股份有限公司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王政松先生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公益信託王</w:t>
            </w:r>
            <w:proofErr w:type="gramStart"/>
            <w:r w:rsidRPr="00973DD9">
              <w:rPr>
                <w:rFonts w:eastAsia="標楷體"/>
                <w:sz w:val="28"/>
                <w:szCs w:val="28"/>
              </w:rPr>
              <w:t>詹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樣社會福利基金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中國信託商業銀行股份有限公司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中華電信股份有限公司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台灣大哥大股份有限公司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台灣中油股份有限公司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台灣電力股份有限公司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合作金庫商業銀行股份有限公司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全球人壽保險股份有限公司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兆豐國際商業銀行文教基金會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長庚醫療財團法人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73DD9">
              <w:rPr>
                <w:rFonts w:eastAsia="標楷體"/>
                <w:sz w:val="28"/>
                <w:szCs w:val="28"/>
              </w:rPr>
              <w:t>威剛科技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第一商業銀行股份有限公司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國泰人壽保險股份有限公司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崇越科技股份有限公司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國裕開發股份有限公司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渣打國際商業銀行股份有限公司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富邦人壽保險股份有限公司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富邦金融控股股份有限公司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華南金融控股股份有限公司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臺灣土地銀行股份有限公司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臺灣菸酒股份有限公司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銀質獎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台中商業銀行股份有限公司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台灣山葉機車工業股份有限公司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台灣運動彩券股份有限公司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美商</w:t>
            </w:r>
            <w:proofErr w:type="gramStart"/>
            <w:r w:rsidRPr="00973DD9">
              <w:rPr>
                <w:rFonts w:eastAsia="標楷體"/>
                <w:sz w:val="28"/>
                <w:szCs w:val="28"/>
              </w:rPr>
              <w:t>婕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斯環球有限公司台灣分公司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勝利體育事業股份有限公司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銅質獎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玉山金融控股股份有限公司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73DD9">
              <w:rPr>
                <w:rFonts w:eastAsia="標楷體"/>
                <w:sz w:val="28"/>
                <w:szCs w:val="28"/>
              </w:rPr>
              <w:t>昇恆昌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美商如新華茂股份有限公司台灣分公司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創見資訊股份有限公司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新光人壽保險股份有限公司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興富發建設股份有限公司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長期</w:t>
            </w: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贊助獎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73DD9">
              <w:rPr>
                <w:rFonts w:eastAsia="標楷體"/>
                <w:sz w:val="28"/>
                <w:szCs w:val="28"/>
              </w:rPr>
              <w:t>三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商美邦人壽保險股份有限公司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18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中國信託商業銀行股份有限公司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玉山金融控股股份有限公司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台灣大哥大股份有限公司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tcBorders>
              <w:bottom w:val="single" w:sz="2" w:space="0" w:color="auto"/>
            </w:tcBorders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台灣山葉機車工業股份有限公司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台灣電力股份有限公司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合作金庫商業銀行股份有限公司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全球人壽保險股份有限公司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安麗日用品股份有限公司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長庚醫療財團法人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美商如新華茂股份有限公司台灣分公司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財團法人聯詠科技教育基金會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第一商業銀行股份有限公司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國泰人壽保險股份有限公司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崇越科技股份有限公司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富邦金融控股股份有限公司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華南金融控股股份有限公司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臺灣土地銀行股份有限公司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推</w:t>
            </w: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展</w:t>
            </w:r>
          </w:p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類</w:t>
            </w: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金質獎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中華電信股份有限公司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15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永信藥品工業股份有限公司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台灣電力股份有限公司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合作金庫商業銀行股份有限公司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高克武先生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財團法人桃園市四維體育推廣教育基金會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財團法人國語日報社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國泰人壽保險股份有限公司</w:t>
            </w:r>
            <w:r w:rsidRPr="00973DD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陳</w:t>
            </w:r>
            <w:proofErr w:type="gramStart"/>
            <w:r w:rsidRPr="00973DD9">
              <w:rPr>
                <w:rFonts w:eastAsia="標楷體"/>
                <w:sz w:val="28"/>
                <w:szCs w:val="28"/>
              </w:rPr>
              <w:t>嬥筌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女士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馮小龍先生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維他露食品股份有限公司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臺灣土地銀行股份有限公司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臺灣銀行股份有限公司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歐都納股份有限公司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蕭美君先生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銀質獎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宮泰順先生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馮同瑜先生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富邦金融控股股份有限公司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銅質獎</w:t>
            </w: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73DD9">
              <w:rPr>
                <w:rFonts w:eastAsia="標楷體"/>
                <w:sz w:val="28"/>
                <w:szCs w:val="28"/>
              </w:rPr>
              <w:t>三</w:t>
            </w:r>
            <w:proofErr w:type="gramEnd"/>
            <w:r w:rsidRPr="00973DD9">
              <w:rPr>
                <w:rFonts w:eastAsia="標楷體"/>
                <w:sz w:val="28"/>
                <w:szCs w:val="28"/>
              </w:rPr>
              <w:t>商美邦人壽保險股份有限公司</w:t>
            </w:r>
          </w:p>
        </w:tc>
        <w:tc>
          <w:tcPr>
            <w:tcW w:w="405" w:type="pct"/>
            <w:vMerge w:val="restar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3DD9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美商賀寶芙股份有限公司台灣分公司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徐熊良先生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華南金融控股股份有限公司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5AD8" w:rsidRPr="00973DD9" w:rsidTr="009A0230">
        <w:trPr>
          <w:trHeight w:val="363"/>
        </w:trPr>
        <w:tc>
          <w:tcPr>
            <w:tcW w:w="602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2" w:type="pct"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73DD9">
              <w:rPr>
                <w:rFonts w:eastAsia="標楷體"/>
                <w:sz w:val="28"/>
                <w:szCs w:val="28"/>
              </w:rPr>
              <w:t>新光人壽保險股份有限公司</w:t>
            </w:r>
          </w:p>
        </w:tc>
        <w:tc>
          <w:tcPr>
            <w:tcW w:w="405" w:type="pct"/>
            <w:vMerge/>
            <w:vAlign w:val="center"/>
          </w:tcPr>
          <w:p w:rsidR="00BF5AD8" w:rsidRPr="00973DD9" w:rsidRDefault="00BF5AD8" w:rsidP="009A023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BF5AD8" w:rsidRPr="00973DD9" w:rsidRDefault="00BF5AD8" w:rsidP="00BF5AD8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973DD9">
        <w:rPr>
          <w:rFonts w:eastAsia="標楷體"/>
          <w:color w:val="000000" w:themeColor="text1"/>
          <w:sz w:val="28"/>
          <w:szCs w:val="28"/>
        </w:rPr>
        <w:t>共計</w:t>
      </w:r>
      <w:r w:rsidRPr="00973DD9">
        <w:rPr>
          <w:rFonts w:eastAsia="標楷體"/>
          <w:color w:val="000000" w:themeColor="text1"/>
          <w:sz w:val="28"/>
          <w:szCs w:val="28"/>
        </w:rPr>
        <w:t>53</w:t>
      </w:r>
      <w:r w:rsidRPr="00973DD9">
        <w:rPr>
          <w:rFonts w:eastAsia="標楷體"/>
          <w:color w:val="000000" w:themeColor="text1"/>
          <w:sz w:val="28"/>
          <w:szCs w:val="28"/>
        </w:rPr>
        <w:t>個獲獎單位</w:t>
      </w:r>
      <w:r w:rsidRPr="00973DD9">
        <w:rPr>
          <w:rFonts w:eastAsia="標楷體"/>
          <w:color w:val="000000" w:themeColor="text1"/>
          <w:sz w:val="28"/>
          <w:szCs w:val="28"/>
        </w:rPr>
        <w:t>(</w:t>
      </w:r>
      <w:r w:rsidRPr="00973DD9">
        <w:rPr>
          <w:rFonts w:eastAsia="標楷體"/>
          <w:color w:val="000000" w:themeColor="text1"/>
          <w:sz w:val="28"/>
          <w:szCs w:val="28"/>
        </w:rPr>
        <w:t>個人</w:t>
      </w:r>
      <w:r w:rsidRPr="00973DD9">
        <w:rPr>
          <w:rFonts w:eastAsia="標楷體"/>
          <w:color w:val="000000" w:themeColor="text1"/>
          <w:sz w:val="28"/>
          <w:szCs w:val="28"/>
        </w:rPr>
        <w:t>)</w:t>
      </w:r>
      <w:r w:rsidRPr="00973DD9">
        <w:rPr>
          <w:rFonts w:eastAsia="標楷體"/>
          <w:color w:val="000000" w:themeColor="text1"/>
          <w:sz w:val="28"/>
          <w:szCs w:val="28"/>
        </w:rPr>
        <w:t>，</w:t>
      </w:r>
      <w:r w:rsidRPr="00973DD9">
        <w:rPr>
          <w:rFonts w:eastAsia="標楷體"/>
          <w:color w:val="000000" w:themeColor="text1"/>
          <w:sz w:val="28"/>
          <w:szCs w:val="28"/>
        </w:rPr>
        <w:t>78</w:t>
      </w:r>
      <w:r w:rsidRPr="00973DD9">
        <w:rPr>
          <w:rFonts w:eastAsia="標楷體"/>
          <w:color w:val="000000" w:themeColor="text1"/>
          <w:sz w:val="28"/>
          <w:szCs w:val="28"/>
        </w:rPr>
        <w:t>座獎座</w:t>
      </w:r>
    </w:p>
    <w:p w:rsidR="00BF5AD8" w:rsidRPr="00973DD9" w:rsidRDefault="00BF5AD8" w:rsidP="00BF5AD8">
      <w:pPr>
        <w:spacing w:line="0" w:lineRule="atLeast"/>
        <w:rPr>
          <w:rFonts w:eastAsia="標楷體"/>
          <w:sz w:val="28"/>
          <w:szCs w:val="28"/>
        </w:rPr>
      </w:pPr>
    </w:p>
    <w:p w:rsidR="00BF5AD8" w:rsidRPr="00973DD9" w:rsidRDefault="00BF5AD8" w:rsidP="00BF5AD8">
      <w:pPr>
        <w:pStyle w:val="a7"/>
        <w:numPr>
          <w:ilvl w:val="0"/>
          <w:numId w:val="1"/>
        </w:numPr>
        <w:spacing w:line="300" w:lineRule="exact"/>
        <w:ind w:leftChars="0" w:hanging="482"/>
        <w:rPr>
          <w:rFonts w:eastAsia="標楷體"/>
          <w:szCs w:val="28"/>
        </w:rPr>
      </w:pPr>
      <w:r w:rsidRPr="00973DD9">
        <w:rPr>
          <w:rFonts w:eastAsia="標楷體"/>
          <w:szCs w:val="28"/>
        </w:rPr>
        <w:t>各類組獎項按筆劃排序。</w:t>
      </w:r>
    </w:p>
    <w:p w:rsidR="00BF5AD8" w:rsidRPr="00973DD9" w:rsidRDefault="00BF5AD8" w:rsidP="00BF5AD8">
      <w:pPr>
        <w:pStyle w:val="a7"/>
        <w:numPr>
          <w:ilvl w:val="0"/>
          <w:numId w:val="1"/>
        </w:numPr>
        <w:spacing w:line="300" w:lineRule="exact"/>
        <w:ind w:leftChars="0" w:hanging="482"/>
        <w:rPr>
          <w:rFonts w:eastAsia="標楷體"/>
          <w:szCs w:val="28"/>
        </w:rPr>
      </w:pPr>
      <w:r w:rsidRPr="00973DD9">
        <w:rPr>
          <w:rFonts w:eastAsia="標楷體"/>
        </w:rPr>
        <w:t>同時獲得贊助類金質獎、贊助類長期贊助獎及推展類金質獎三項獎：台灣電力股份有限公司、合作金庫商業銀行股份有限公司、國泰人壽保險股份有限公司、臺灣土地銀行股份有限公司。</w:t>
      </w:r>
    </w:p>
    <w:p w:rsidR="00BF5AD8" w:rsidRPr="00973DD9" w:rsidRDefault="00BF5AD8" w:rsidP="00BF5AD8">
      <w:pPr>
        <w:pStyle w:val="a7"/>
        <w:numPr>
          <w:ilvl w:val="0"/>
          <w:numId w:val="1"/>
        </w:numPr>
        <w:spacing w:line="300" w:lineRule="exact"/>
        <w:ind w:leftChars="0" w:hanging="482"/>
        <w:rPr>
          <w:rFonts w:eastAsia="標楷體"/>
          <w:szCs w:val="28"/>
        </w:rPr>
      </w:pPr>
      <w:r w:rsidRPr="00973DD9">
        <w:rPr>
          <w:rFonts w:eastAsia="標楷體"/>
        </w:rPr>
        <w:t>本年度第</w:t>
      </w:r>
      <w:r w:rsidRPr="00973DD9">
        <w:rPr>
          <w:rFonts w:eastAsia="標楷體"/>
        </w:rPr>
        <w:t>1</w:t>
      </w:r>
      <w:r w:rsidRPr="00973DD9">
        <w:rPr>
          <w:rFonts w:eastAsia="標楷體"/>
        </w:rPr>
        <w:t>次獲得獎項者：</w:t>
      </w:r>
    </w:p>
    <w:p w:rsidR="00BF5AD8" w:rsidRPr="00973DD9" w:rsidRDefault="00BF5AD8" w:rsidP="00BF5AD8">
      <w:pPr>
        <w:pStyle w:val="a7"/>
        <w:numPr>
          <w:ilvl w:val="0"/>
          <w:numId w:val="2"/>
        </w:numPr>
        <w:spacing w:line="300" w:lineRule="exact"/>
        <w:ind w:leftChars="0" w:hanging="482"/>
        <w:rPr>
          <w:rFonts w:eastAsia="標楷體"/>
          <w:szCs w:val="28"/>
        </w:rPr>
      </w:pPr>
      <w:r w:rsidRPr="00973DD9">
        <w:rPr>
          <w:rFonts w:eastAsia="標楷體"/>
          <w:lang w:eastAsia="zh-HK"/>
        </w:rPr>
        <w:t>企業團體：</w:t>
      </w:r>
      <w:r w:rsidRPr="00973DD9">
        <w:rPr>
          <w:rFonts w:eastAsia="標楷體"/>
        </w:rPr>
        <w:t>永信藥品工業股份有限公司、兆豐國際商業銀行文教基金會</w:t>
      </w:r>
      <w:r w:rsidRPr="00973DD9">
        <w:rPr>
          <w:rFonts w:eastAsia="標楷體"/>
          <w:szCs w:val="28"/>
        </w:rPr>
        <w:t>、</w:t>
      </w:r>
      <w:proofErr w:type="gramStart"/>
      <w:r w:rsidRPr="00973DD9">
        <w:rPr>
          <w:rFonts w:eastAsia="標楷體"/>
          <w:szCs w:val="28"/>
        </w:rPr>
        <w:t>威剛科技</w:t>
      </w:r>
      <w:proofErr w:type="gramEnd"/>
      <w:r w:rsidRPr="00973DD9">
        <w:rPr>
          <w:rFonts w:eastAsia="標楷體"/>
          <w:szCs w:val="28"/>
        </w:rPr>
        <w:t>股份有限公司、財團法人國語日報社、崇越科技股份有限公司</w:t>
      </w:r>
      <w:r w:rsidRPr="00973DD9">
        <w:rPr>
          <w:rFonts w:eastAsia="標楷體"/>
          <w:color w:val="000000"/>
          <w:szCs w:val="28"/>
        </w:rPr>
        <w:t>、興富發建設股份有限公司。</w:t>
      </w:r>
    </w:p>
    <w:p w:rsidR="00BF5AD8" w:rsidRPr="00973DD9" w:rsidRDefault="00BF5AD8" w:rsidP="00BF5AD8">
      <w:pPr>
        <w:pStyle w:val="a7"/>
        <w:numPr>
          <w:ilvl w:val="0"/>
          <w:numId w:val="2"/>
        </w:numPr>
        <w:spacing w:line="300" w:lineRule="exact"/>
        <w:ind w:leftChars="0" w:hanging="482"/>
        <w:rPr>
          <w:rFonts w:eastAsia="標楷體"/>
          <w:szCs w:val="28"/>
        </w:rPr>
      </w:pPr>
      <w:r w:rsidRPr="00973DD9">
        <w:rPr>
          <w:rFonts w:eastAsia="標楷體"/>
          <w:szCs w:val="28"/>
          <w:lang w:eastAsia="zh-HK"/>
        </w:rPr>
        <w:t>個人：</w:t>
      </w:r>
      <w:r w:rsidRPr="00973DD9">
        <w:rPr>
          <w:rFonts w:eastAsia="標楷體"/>
          <w:lang w:eastAsia="zh-HK"/>
        </w:rPr>
        <w:t>王政松先生、</w:t>
      </w:r>
      <w:r w:rsidRPr="00973DD9">
        <w:rPr>
          <w:rFonts w:eastAsia="標楷體"/>
          <w:szCs w:val="28"/>
        </w:rPr>
        <w:t>高克武先生、徐熊良先生、陳</w:t>
      </w:r>
      <w:proofErr w:type="gramStart"/>
      <w:r w:rsidRPr="00973DD9">
        <w:rPr>
          <w:rFonts w:eastAsia="標楷體"/>
          <w:szCs w:val="28"/>
        </w:rPr>
        <w:t>嬥筌</w:t>
      </w:r>
      <w:proofErr w:type="gramEnd"/>
      <w:r w:rsidRPr="00973DD9">
        <w:rPr>
          <w:rFonts w:eastAsia="標楷體"/>
          <w:szCs w:val="28"/>
          <w:lang w:eastAsia="zh-HK"/>
        </w:rPr>
        <w:t>女士。</w:t>
      </w:r>
    </w:p>
    <w:p w:rsidR="00BF5AD8" w:rsidRPr="00973DD9" w:rsidRDefault="00BF5AD8" w:rsidP="00BF5AD8">
      <w:pPr>
        <w:pStyle w:val="a7"/>
        <w:numPr>
          <w:ilvl w:val="0"/>
          <w:numId w:val="1"/>
        </w:numPr>
        <w:spacing w:line="300" w:lineRule="exact"/>
        <w:ind w:leftChars="0" w:hanging="482"/>
        <w:rPr>
          <w:rFonts w:eastAsia="標楷體"/>
          <w:color w:val="000000"/>
          <w:szCs w:val="28"/>
        </w:rPr>
      </w:pPr>
      <w:r w:rsidRPr="00973DD9">
        <w:rPr>
          <w:rFonts w:eastAsia="標楷體"/>
          <w:color w:val="000000"/>
          <w:szCs w:val="28"/>
        </w:rPr>
        <w:t>體育新聞從業人員獲獎者：宮泰順先生、馮小龍先生、馮同瑜先生</w:t>
      </w:r>
      <w:r w:rsidRPr="00973DD9">
        <w:rPr>
          <w:rFonts w:eastAsia="標楷體"/>
          <w:color w:val="000000"/>
          <w:szCs w:val="28"/>
          <w:lang w:eastAsia="zh-HK"/>
        </w:rPr>
        <w:t>、</w:t>
      </w:r>
      <w:r w:rsidRPr="00973DD9">
        <w:rPr>
          <w:rFonts w:eastAsia="標楷體"/>
          <w:color w:val="000000"/>
          <w:szCs w:val="28"/>
        </w:rPr>
        <w:t>蕭美君先生。</w:t>
      </w:r>
    </w:p>
    <w:p w:rsidR="00F55304" w:rsidRPr="00BF5AD8" w:rsidRDefault="00F55304"/>
    <w:sectPr w:rsidR="00F55304" w:rsidRPr="00BF5AD8" w:rsidSect="00BF5A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D8" w:rsidRDefault="00BF5AD8" w:rsidP="00BF5AD8">
      <w:r>
        <w:separator/>
      </w:r>
    </w:p>
  </w:endnote>
  <w:endnote w:type="continuationSeparator" w:id="0">
    <w:p w:rsidR="00BF5AD8" w:rsidRDefault="00BF5AD8" w:rsidP="00BF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D8" w:rsidRDefault="00BF5AD8" w:rsidP="00BF5AD8">
      <w:r>
        <w:separator/>
      </w:r>
    </w:p>
  </w:footnote>
  <w:footnote w:type="continuationSeparator" w:id="0">
    <w:p w:rsidR="00BF5AD8" w:rsidRDefault="00BF5AD8" w:rsidP="00BF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73E"/>
    <w:multiLevelType w:val="hybridMultilevel"/>
    <w:tmpl w:val="82543B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C077E83"/>
    <w:multiLevelType w:val="hybridMultilevel"/>
    <w:tmpl w:val="5456EB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93"/>
    <w:rsid w:val="004347C0"/>
    <w:rsid w:val="00BF5AD8"/>
    <w:rsid w:val="00E50987"/>
    <w:rsid w:val="00EF4693"/>
    <w:rsid w:val="00F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AD8"/>
    <w:rPr>
      <w:sz w:val="20"/>
      <w:szCs w:val="20"/>
    </w:rPr>
  </w:style>
  <w:style w:type="paragraph" w:styleId="a7">
    <w:name w:val="List Paragraph"/>
    <w:basedOn w:val="a"/>
    <w:uiPriority w:val="34"/>
    <w:qFormat/>
    <w:rsid w:val="00BF5A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AD8"/>
    <w:rPr>
      <w:sz w:val="20"/>
      <w:szCs w:val="20"/>
    </w:rPr>
  </w:style>
  <w:style w:type="paragraph" w:styleId="a7">
    <w:name w:val="List Paragraph"/>
    <w:basedOn w:val="a"/>
    <w:uiPriority w:val="34"/>
    <w:qFormat/>
    <w:rsid w:val="00BF5A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SA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林學婷</dc:creator>
  <cp:keywords/>
  <dc:description/>
  <cp:lastModifiedBy>新聞組 林學婷</cp:lastModifiedBy>
  <cp:revision>4</cp:revision>
  <dcterms:created xsi:type="dcterms:W3CDTF">2019-09-04T10:53:00Z</dcterms:created>
  <dcterms:modified xsi:type="dcterms:W3CDTF">2019-09-05T03:59:00Z</dcterms:modified>
</cp:coreProperties>
</file>